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786670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786670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r w:rsidR="00761D2B">
        <w:rPr>
          <w:szCs w:val="28"/>
        </w:rPr>
        <w:t>Каменского</w:t>
      </w:r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</w:t>
      </w:r>
      <w:r w:rsidR="00786670" w:rsidRPr="00FD18A0">
        <w:rPr>
          <w:szCs w:val="28"/>
        </w:rPr>
        <w:t xml:space="preserve">в закон Алтайского края </w:t>
      </w:r>
      <w:r w:rsidR="00786670">
        <w:rPr>
          <w:szCs w:val="28"/>
        </w:rPr>
        <w:t xml:space="preserve">«О статусе и границах </w:t>
      </w:r>
      <w:r w:rsidR="00786670" w:rsidRPr="00FD18A0">
        <w:rPr>
          <w:szCs w:val="28"/>
        </w:rPr>
        <w:t>муниципальных и администрат</w:t>
      </w:r>
      <w:r w:rsidR="00786670">
        <w:rPr>
          <w:szCs w:val="28"/>
        </w:rPr>
        <w:t xml:space="preserve">ивно-территориальных образований </w:t>
      </w:r>
      <w:r w:rsidR="00761D2B">
        <w:rPr>
          <w:szCs w:val="28"/>
        </w:rPr>
        <w:t>Каменского</w:t>
      </w:r>
      <w:bookmarkStart w:id="0" w:name="_GoBack"/>
      <w:bookmarkEnd w:id="0"/>
      <w:r w:rsidR="00527A59">
        <w:rPr>
          <w:szCs w:val="28"/>
        </w:rPr>
        <w:t xml:space="preserve"> </w:t>
      </w:r>
      <w:r w:rsidR="00786670">
        <w:rPr>
          <w:szCs w:val="28"/>
        </w:rPr>
        <w:t>района Алтайского края</w:t>
      </w:r>
      <w:r w:rsidR="00786670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A59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1D2B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6DA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13</cp:revision>
  <cp:lastPrinted>2012-10-09T10:50:00Z</cp:lastPrinted>
  <dcterms:created xsi:type="dcterms:W3CDTF">2012-05-05T07:22:00Z</dcterms:created>
  <dcterms:modified xsi:type="dcterms:W3CDTF">2015-06-23T04:44:00Z</dcterms:modified>
</cp:coreProperties>
</file>